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0AB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1070AB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0AB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DB7D2F">
        <w:rPr>
          <w:rFonts w:ascii="Times New Roman" w:hAnsi="Times New Roman" w:cs="Times New Roman"/>
          <w:sz w:val="28"/>
          <w:szCs w:val="28"/>
        </w:rPr>
        <w:t>20</w:t>
      </w:r>
      <w:r w:rsidR="009457D7" w:rsidRPr="001070AB">
        <w:rPr>
          <w:rFonts w:ascii="Times New Roman" w:hAnsi="Times New Roman" w:cs="Times New Roman"/>
          <w:sz w:val="28"/>
          <w:szCs w:val="28"/>
        </w:rPr>
        <w:t>/02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1070A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B7D2F">
        <w:rPr>
          <w:rFonts w:ascii="Times New Roman" w:hAnsi="Times New Roman" w:cs="Times New Roman"/>
          <w:sz w:val="28"/>
          <w:szCs w:val="28"/>
        </w:rPr>
        <w:t>26</w:t>
      </w:r>
      <w:r w:rsidR="009457D7" w:rsidRPr="001070AB">
        <w:rPr>
          <w:rFonts w:ascii="Times New Roman" w:hAnsi="Times New Roman" w:cs="Times New Roman"/>
          <w:sz w:val="28"/>
          <w:szCs w:val="28"/>
        </w:rPr>
        <w:t>/02</w:t>
      </w:r>
      <w:r w:rsidR="004056BE" w:rsidRPr="001070AB">
        <w:rPr>
          <w:rFonts w:ascii="Times New Roman" w:hAnsi="Times New Roman" w:cs="Times New Roman"/>
          <w:sz w:val="28"/>
          <w:szCs w:val="28"/>
        </w:rPr>
        <w:t>/2023</w:t>
      </w:r>
      <w:r w:rsidRPr="001070AB">
        <w:rPr>
          <w:rFonts w:ascii="Times New Roman" w:hAnsi="Times New Roman" w:cs="Times New Roman"/>
          <w:sz w:val="28"/>
          <w:szCs w:val="28"/>
        </w:rPr>
        <w:t>)</w:t>
      </w:r>
    </w:p>
    <w:p w:rsidR="00916208" w:rsidRPr="001070AB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1070AB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1070AB">
        <w:rPr>
          <w:rFonts w:ascii="Times New Roman" w:hAnsi="Times New Roman"/>
          <w:i/>
          <w:sz w:val="26"/>
          <w:szCs w:val="26"/>
        </w:rPr>
        <w:t>:</w:t>
      </w:r>
      <w:r w:rsidR="00FA50B6">
        <w:rPr>
          <w:rFonts w:ascii="Times New Roman" w:hAnsi="Times New Roman"/>
          <w:i/>
          <w:sz w:val="26"/>
          <w:szCs w:val="26"/>
        </w:rPr>
        <w:t xml:space="preserve"> 182</w:t>
      </w:r>
      <w:r w:rsidRPr="001070AB">
        <w:rPr>
          <w:rFonts w:ascii="Times New Roman" w:hAnsi="Times New Roman"/>
          <w:i/>
          <w:sz w:val="26"/>
          <w:szCs w:val="26"/>
        </w:rPr>
        <w:t xml:space="preserve"> /TTQT-TTDL ngày</w:t>
      </w:r>
      <w:r w:rsidR="00FA50B6">
        <w:rPr>
          <w:rFonts w:ascii="Times New Roman" w:hAnsi="Times New Roman"/>
          <w:i/>
          <w:sz w:val="26"/>
          <w:szCs w:val="26"/>
        </w:rPr>
        <w:t xml:space="preserve"> 06 </w:t>
      </w:r>
      <w:r w:rsidRPr="001070AB">
        <w:rPr>
          <w:rFonts w:ascii="Times New Roman" w:hAnsi="Times New Roman"/>
          <w:i/>
          <w:sz w:val="26"/>
          <w:szCs w:val="26"/>
        </w:rPr>
        <w:t>tháng</w:t>
      </w:r>
      <w:r w:rsidR="00FA50B6">
        <w:rPr>
          <w:rFonts w:ascii="Times New Roman" w:hAnsi="Times New Roman"/>
          <w:i/>
          <w:sz w:val="26"/>
          <w:szCs w:val="26"/>
        </w:rPr>
        <w:t xml:space="preserve"> 3 </w:t>
      </w:r>
      <w:r w:rsidR="002B0A3D" w:rsidRPr="001070AB">
        <w:rPr>
          <w:rFonts w:ascii="Times New Roman" w:hAnsi="Times New Roman"/>
          <w:i/>
          <w:sz w:val="26"/>
          <w:szCs w:val="26"/>
        </w:rPr>
        <w:t>năm 2023</w:t>
      </w:r>
      <w:r w:rsidRPr="001070AB">
        <w:rPr>
          <w:rFonts w:ascii="Times New Roman" w:hAnsi="Times New Roman"/>
          <w:i/>
          <w:sz w:val="26"/>
          <w:szCs w:val="26"/>
        </w:rPr>
        <w:t>)</w:t>
      </w:r>
      <w:bookmarkStart w:id="0" w:name="_GoBack"/>
      <w:bookmarkEnd w:id="0"/>
    </w:p>
    <w:p w:rsidR="00916208" w:rsidRPr="001070AB" w:rsidRDefault="00A50A1F" w:rsidP="00E546A0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CD4F8D" w:rsidRPr="001070AB" w:rsidRDefault="00CD4F8D" w:rsidP="00CD4F8D">
      <w:pPr>
        <w:pStyle w:val="ListParagraph"/>
        <w:tabs>
          <w:tab w:val="left" w:pos="426"/>
        </w:tabs>
        <w:spacing w:after="24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noProof/>
        </w:rPr>
        <w:drawing>
          <wp:inline distT="0" distB="0" distL="0" distR="0" wp14:anchorId="3AFD53AF" wp14:editId="23803AA4">
            <wp:extent cx="5732145" cy="7729822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72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1070AB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Pr="001070AB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Bụi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mịn</w:t>
      </w:r>
      <w:r w:rsidRPr="001070AB">
        <w:rPr>
          <w:rFonts w:ascii="Times New Roman" w:hAnsi="Times New Roman" w:cs="Times New Roman"/>
          <w:sz w:val="24"/>
          <w:szCs w:val="24"/>
        </w:rPr>
        <w:t xml:space="preserve"> (PM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 xml:space="preserve"> và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): </w:t>
      </w:r>
      <w:r w:rsidR="00AB4A14">
        <w:rPr>
          <w:rFonts w:ascii="Times New Roman" w:hAnsi="Times New Roman" w:cs="Times New Roman"/>
          <w:sz w:val="24"/>
          <w:szCs w:val="24"/>
        </w:rPr>
        <w:t>hàng ngày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1070AB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SO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</w:rPr>
        <w:t>, 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, </w:t>
      </w:r>
      <w:r w:rsidR="00ED5C6A" w:rsidRPr="001070AB">
        <w:rPr>
          <w:rFonts w:ascii="Times New Roman" w:hAnsi="Times New Roman" w:cs="Times New Roman"/>
          <w:sz w:val="24"/>
          <w:szCs w:val="24"/>
        </w:rPr>
        <w:t xml:space="preserve">Tổng bụi lơ lửng </w:t>
      </w:r>
      <w:r w:rsidRPr="001070AB">
        <w:rPr>
          <w:rFonts w:ascii="Times New Roman" w:hAnsi="Times New Roman" w:cs="Times New Roman"/>
          <w:sz w:val="24"/>
          <w:szCs w:val="24"/>
        </w:rPr>
        <w:t>TSP.</w:t>
      </w:r>
    </w:p>
    <w:p w:rsidR="00A50A1F" w:rsidRPr="001070AB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1070AB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1070AB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1070AB">
        <w:rPr>
          <w:rFonts w:ascii="Times New Roman" w:hAnsi="Times New Roman" w:cs="Times New Roman"/>
          <w:b/>
          <w:sz w:val="24"/>
          <w:szCs w:val="24"/>
          <w:lang w:val="vi-VN"/>
        </w:rPr>
        <w:t>mẫu quan trắ</w:t>
      </w:r>
      <w:r w:rsidR="00752690" w:rsidRPr="001070AB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tbl>
      <w:tblPr>
        <w:tblStyle w:val="TableGrid"/>
        <w:tblW w:w="9464" w:type="dxa"/>
        <w:tblLayout w:type="fixed"/>
        <w:tblLook w:val="04A0" w:firstRow="1" w:lastRow="0" w:firstColumn="1" w:lastColumn="0" w:noHBand="0" w:noVBand="1"/>
      </w:tblPr>
      <w:tblGrid>
        <w:gridCol w:w="2660"/>
        <w:gridCol w:w="765"/>
        <w:gridCol w:w="765"/>
        <w:gridCol w:w="765"/>
        <w:gridCol w:w="1113"/>
        <w:gridCol w:w="805"/>
        <w:gridCol w:w="952"/>
        <w:gridCol w:w="805"/>
        <w:gridCol w:w="834"/>
      </w:tblGrid>
      <w:tr w:rsidR="001070AB" w:rsidRPr="001070AB" w:rsidTr="009457D7">
        <w:trPr>
          <w:trHeight w:val="567"/>
        </w:trPr>
        <w:tc>
          <w:tcPr>
            <w:tcW w:w="2660" w:type="dxa"/>
            <w:vAlign w:val="center"/>
          </w:tcPr>
          <w:p w:rsidR="009457D7" w:rsidRPr="001070AB" w:rsidRDefault="009457D7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76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  <w:tc>
          <w:tcPr>
            <w:tcW w:w="1113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05" w:type="dxa"/>
            <w:vAlign w:val="center"/>
          </w:tcPr>
          <w:p w:rsidR="009457D7" w:rsidRPr="001070AB" w:rsidRDefault="009457D7" w:rsidP="00565CFF">
            <w:pPr>
              <w:tabs>
                <w:tab w:val="left" w:pos="426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1070A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34" w:type="dxa"/>
            <w:vAlign w:val="center"/>
          </w:tcPr>
          <w:p w:rsidR="009457D7" w:rsidRPr="001070AB" w:rsidRDefault="009457D7" w:rsidP="00565CFF">
            <w:pPr>
              <w:tabs>
                <w:tab w:val="left" w:pos="601"/>
              </w:tabs>
              <w:ind w:hanging="108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</w:tr>
      <w:tr w:rsidR="001070AB" w:rsidRPr="001070AB" w:rsidTr="00CD4F8D">
        <w:tc>
          <w:tcPr>
            <w:tcW w:w="2660" w:type="dxa"/>
            <w:vAlign w:val="center"/>
          </w:tcPr>
          <w:p w:rsidR="00CD4F8D" w:rsidRPr="001070AB" w:rsidRDefault="00CD4F8D" w:rsidP="00CD4F8D">
            <w:pPr>
              <w:tabs>
                <w:tab w:val="left" w:pos="426"/>
              </w:tabs>
              <w:spacing w:before="120" w:after="12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1070AB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765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13" w:type="dxa"/>
            <w:vAlign w:val="bottom"/>
          </w:tcPr>
          <w:p w:rsidR="00CD4F8D" w:rsidRPr="001070AB" w:rsidRDefault="00CD4F8D" w:rsidP="00CD4F8D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952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05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  <w:tc>
          <w:tcPr>
            <w:tcW w:w="834" w:type="dxa"/>
            <w:vAlign w:val="center"/>
          </w:tcPr>
          <w:p w:rsidR="00CD4F8D" w:rsidRPr="001070AB" w:rsidRDefault="00CD4F8D" w:rsidP="00CD4F8D">
            <w:pPr>
              <w:spacing w:before="120" w:after="120"/>
              <w:jc w:val="center"/>
            </w:pPr>
            <w:r w:rsidRPr="001070AB">
              <w:rPr>
                <w:rFonts w:ascii="Times New Roman" w:hAnsi="Times New Roman" w:cs="Times New Roman"/>
                <w:bCs/>
                <w:sz w:val="24"/>
                <w:szCs w:val="24"/>
              </w:rPr>
              <w:t>231</w:t>
            </w:r>
          </w:p>
        </w:tc>
      </w:tr>
    </w:tbl>
    <w:p w:rsidR="00A50A1F" w:rsidRPr="001070AB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EE4DCE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b/>
          <w:sz w:val="24"/>
          <w:szCs w:val="24"/>
        </w:rPr>
        <w:t>6</w:t>
      </w:r>
      <w:r w:rsidRPr="00EE4DCE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EE4DCE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EE4DC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b/>
          <w:sz w:val="24"/>
          <w:szCs w:val="24"/>
        </w:rPr>
        <w:t>, SO</w:t>
      </w:r>
      <w:r w:rsidRPr="00EE4DCE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EE4DCE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EE4DCE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4D3EE4" w:rsidRPr="00EE4DCE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426"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TSP: dao động từ</w:t>
      </w:r>
      <w:r w:rsidR="00AB4A14" w:rsidRPr="00EE4DCE">
        <w:rPr>
          <w:rFonts w:ascii="Times New Roman" w:hAnsi="Times New Roman" w:cs="Times New Roman"/>
          <w:sz w:val="24"/>
          <w:szCs w:val="24"/>
        </w:rPr>
        <w:t xml:space="preserve"> 120 – 82</w:t>
      </w:r>
      <w:r w:rsidRPr="00EE4DCE">
        <w:rPr>
          <w:rFonts w:ascii="Times New Roman" w:hAnsi="Times New Roman" w:cs="Times New Roman"/>
          <w:sz w:val="24"/>
          <w:szCs w:val="24"/>
        </w:rPr>
        <w:t>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>);</w:t>
      </w:r>
    </w:p>
    <w:p w:rsidR="004D3EE4" w:rsidRPr="00EE4DCE" w:rsidRDefault="004D3EE4" w:rsidP="004D3EE4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Tiếng ồn: dao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động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AB4A14" w:rsidRPr="00EE4DCE">
        <w:rPr>
          <w:rFonts w:ascii="Times New Roman" w:hAnsi="Times New Roman" w:cs="Times New Roman"/>
          <w:sz w:val="24"/>
          <w:szCs w:val="24"/>
        </w:rPr>
        <w:t>68,6</w:t>
      </w:r>
      <w:r w:rsidRPr="00EE4DCE">
        <w:rPr>
          <w:rFonts w:ascii="Times New Roman" w:hAnsi="Times New Roman" w:cs="Times New Roman"/>
          <w:sz w:val="24"/>
          <w:szCs w:val="24"/>
        </w:rPr>
        <w:t xml:space="preserve"> – </w:t>
      </w:r>
      <w:r w:rsidR="00AB4A14" w:rsidRPr="00EE4DCE">
        <w:rPr>
          <w:rFonts w:ascii="Times New Roman" w:hAnsi="Times New Roman" w:cs="Times New Roman"/>
          <w:sz w:val="24"/>
          <w:szCs w:val="24"/>
        </w:rPr>
        <w:t>80,5</w:t>
      </w:r>
      <w:r w:rsidRPr="00EE4DCE">
        <w:rPr>
          <w:rFonts w:ascii="Times New Roman" w:hAnsi="Times New Roman" w:cs="Times New Roman"/>
          <w:sz w:val="24"/>
          <w:szCs w:val="24"/>
        </w:rPr>
        <w:t xml:space="preserve"> dBA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B4A14" w:rsidRPr="00EE4DCE">
        <w:rPr>
          <w:rFonts w:ascii="Times New Roman" w:hAnsi="Times New Roman" w:cs="Times New Roman"/>
          <w:sz w:val="24"/>
          <w:szCs w:val="24"/>
        </w:rPr>
        <w:t>(QCVN 26:2010/BTNMT: 70 dBA);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 xml:space="preserve">CO: dao </w:t>
      </w:r>
      <w:r w:rsidRPr="00EE4DCE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EE4DCE">
        <w:rPr>
          <w:rFonts w:ascii="Times New Roman" w:hAnsi="Times New Roman" w:cs="Times New Roman"/>
          <w:sz w:val="24"/>
          <w:szCs w:val="24"/>
        </w:rPr>
        <w:t xml:space="preserve"> từ </w:t>
      </w:r>
      <w:r w:rsidR="00AB4A14" w:rsidRPr="00EE4DCE">
        <w:rPr>
          <w:rFonts w:ascii="Times New Roman" w:hAnsi="Times New Roman" w:cs="Times New Roman"/>
          <w:sz w:val="24"/>
          <w:szCs w:val="24"/>
        </w:rPr>
        <w:t>3.000</w:t>
      </w:r>
      <w:r w:rsidR="00D7239B" w:rsidRPr="00EE4DCE">
        <w:rPr>
          <w:rFonts w:ascii="Times New Roman" w:hAnsi="Times New Roman" w:cs="Times New Roman"/>
          <w:sz w:val="24"/>
          <w:szCs w:val="24"/>
        </w:rPr>
        <w:t xml:space="preserve">– </w:t>
      </w:r>
      <w:r w:rsidR="00AB4A14" w:rsidRPr="00EE4DCE">
        <w:rPr>
          <w:rFonts w:ascii="Times New Roman" w:hAnsi="Times New Roman" w:cs="Times New Roman"/>
          <w:sz w:val="24"/>
          <w:szCs w:val="24"/>
        </w:rPr>
        <w:t>17.1</w:t>
      </w:r>
      <w:r w:rsidR="00CD4F8D" w:rsidRPr="00EE4DCE">
        <w:rPr>
          <w:rFonts w:ascii="Times New Roman" w:hAnsi="Times New Roman" w:cs="Times New Roman"/>
          <w:sz w:val="24"/>
          <w:szCs w:val="24"/>
        </w:rPr>
        <w:t>00</w:t>
      </w:r>
      <w:r w:rsidR="00D7239B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NO</w:t>
      </w:r>
      <w:r w:rsidRPr="00EE4D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AB4A14" w:rsidRPr="00EE4DCE">
        <w:rPr>
          <w:rFonts w:ascii="Times New Roman" w:hAnsi="Times New Roman" w:cs="Times New Roman"/>
          <w:sz w:val="24"/>
          <w:szCs w:val="24"/>
        </w:rPr>
        <w:t>13</w:t>
      </w:r>
      <w:r w:rsidR="00CD4F8D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 xml:space="preserve">– </w:t>
      </w:r>
      <w:r w:rsidR="00AB4A14" w:rsidRPr="00EE4DCE">
        <w:rPr>
          <w:rFonts w:ascii="Times New Roman" w:hAnsi="Times New Roman" w:cs="Times New Roman"/>
          <w:sz w:val="24"/>
          <w:szCs w:val="24"/>
        </w:rPr>
        <w:t>224</w:t>
      </w:r>
      <w:r w:rsidRPr="00EE4DCE">
        <w:rPr>
          <w:rFonts w:ascii="Times New Roman" w:hAnsi="Times New Roman" w:cs="Times New Roman"/>
          <w:sz w:val="24"/>
          <w:szCs w:val="24"/>
        </w:rPr>
        <w:t xml:space="preserve">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EE4DCE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DCE">
        <w:rPr>
          <w:rFonts w:ascii="Times New Roman" w:hAnsi="Times New Roman" w:cs="Times New Roman"/>
          <w:sz w:val="24"/>
          <w:szCs w:val="24"/>
        </w:rPr>
        <w:t>SO</w:t>
      </w:r>
      <w:r w:rsidRPr="00EE4DC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DCE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AB4A14" w:rsidRPr="00EE4DCE">
        <w:rPr>
          <w:rFonts w:ascii="Times New Roman" w:hAnsi="Times New Roman" w:cs="Times New Roman"/>
          <w:sz w:val="24"/>
          <w:szCs w:val="24"/>
        </w:rPr>
        <w:t>14</w:t>
      </w:r>
      <w:r w:rsidR="00473F35" w:rsidRPr="00EE4DCE">
        <w:rPr>
          <w:rFonts w:ascii="Times New Roman" w:hAnsi="Times New Roman" w:cs="Times New Roman"/>
          <w:sz w:val="24"/>
          <w:szCs w:val="24"/>
        </w:rPr>
        <w:t xml:space="preserve"> – </w:t>
      </w:r>
      <w:r w:rsidR="00AB4A14" w:rsidRPr="00EE4DCE">
        <w:rPr>
          <w:rFonts w:ascii="Times New Roman" w:hAnsi="Times New Roman" w:cs="Times New Roman"/>
          <w:sz w:val="24"/>
          <w:szCs w:val="24"/>
        </w:rPr>
        <w:t>40</w:t>
      </w:r>
      <w:r w:rsidR="00190883" w:rsidRPr="00EE4DCE">
        <w:rPr>
          <w:rFonts w:ascii="Times New Roman" w:hAnsi="Times New Roman" w:cs="Times New Roman"/>
          <w:sz w:val="24"/>
          <w:szCs w:val="24"/>
        </w:rPr>
        <w:t xml:space="preserve"> </w:t>
      </w:r>
      <w:r w:rsidRPr="00EE4DCE">
        <w:rPr>
          <w:rFonts w:ascii="Times New Roman" w:hAnsi="Times New Roman" w:cs="Times New Roman"/>
          <w:sz w:val="24"/>
          <w:szCs w:val="24"/>
        </w:rPr>
        <w:t>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E4DCE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EE4DC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EE4DCE">
        <w:rPr>
          <w:rFonts w:ascii="Times New Roman" w:hAnsi="Times New Roman" w:cs="Times New Roman"/>
          <w:sz w:val="24"/>
          <w:szCs w:val="24"/>
        </w:rPr>
        <w:t>);</w:t>
      </w:r>
    </w:p>
    <w:p w:rsidR="00C61A1A" w:rsidRPr="001070AB" w:rsidRDefault="00C61A1A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070AB">
        <w:rPr>
          <w:rFonts w:ascii="Times New Roman" w:hAnsi="Times New Roman" w:cs="Times New Roman"/>
          <w:sz w:val="24"/>
          <w:szCs w:val="24"/>
        </w:rPr>
        <w:t xml:space="preserve">Benzen: dao động từ KPH </w:t>
      </w:r>
      <w:r w:rsidR="0048655B" w:rsidRPr="001070AB">
        <w:rPr>
          <w:rFonts w:ascii="Times New Roman" w:hAnsi="Times New Roman" w:cs="Times New Roman"/>
          <w:sz w:val="24"/>
          <w:szCs w:val="24"/>
        </w:rPr>
        <w:t>–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AB4A14">
        <w:rPr>
          <w:rFonts w:ascii="Times New Roman" w:hAnsi="Times New Roman" w:cs="Times New Roman"/>
          <w:sz w:val="24"/>
          <w:szCs w:val="24"/>
        </w:rPr>
        <w:t>26</w:t>
      </w:r>
      <w:r w:rsidR="0048655B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070AB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E4DCE">
        <w:rPr>
          <w:rFonts w:ascii="Times New Roman" w:hAnsi="Times New Roman" w:cs="Times New Roman"/>
          <w:sz w:val="24"/>
          <w:szCs w:val="24"/>
        </w:rPr>
        <w:t>).</w:t>
      </w:r>
    </w:p>
    <w:p w:rsidR="00EE1EF3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b/>
          <w:sz w:val="24"/>
          <w:szCs w:val="24"/>
        </w:rPr>
        <w:tab/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>Kết quả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quan trắc </w:t>
      </w:r>
      <w:r w:rsidR="00B90018" w:rsidRPr="001070AB">
        <w:rPr>
          <w:rFonts w:ascii="Times New Roman" w:hAnsi="Times New Roman" w:cs="Times New Roman"/>
          <w:i/>
          <w:sz w:val="24"/>
          <w:szCs w:val="24"/>
        </w:rPr>
        <w:t xml:space="preserve">chất lượng môi trường không khí 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từ ngày </w:t>
      </w:r>
      <w:r w:rsidR="00AB4A14">
        <w:rPr>
          <w:rFonts w:ascii="Times New Roman" w:hAnsi="Times New Roman" w:cs="Times New Roman"/>
          <w:i/>
          <w:sz w:val="24"/>
          <w:szCs w:val="24"/>
        </w:rPr>
        <w:t>20</w:t>
      </w:r>
      <w:r w:rsidR="004D3EE4" w:rsidRPr="001070AB">
        <w:rPr>
          <w:rFonts w:ascii="Times New Roman" w:hAnsi="Times New Roman" w:cs="Times New Roman"/>
          <w:i/>
          <w:sz w:val="24"/>
          <w:szCs w:val="24"/>
        </w:rPr>
        <w:t>/02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đến ngày </w:t>
      </w:r>
      <w:r w:rsidR="00AB4A14">
        <w:rPr>
          <w:rFonts w:ascii="Times New Roman" w:hAnsi="Times New Roman" w:cs="Times New Roman"/>
          <w:i/>
          <w:sz w:val="24"/>
          <w:szCs w:val="24"/>
        </w:rPr>
        <w:t>26</w:t>
      </w:r>
      <w:r w:rsidR="004D3EE4" w:rsidRPr="001070AB">
        <w:rPr>
          <w:rFonts w:ascii="Times New Roman" w:hAnsi="Times New Roman" w:cs="Times New Roman"/>
          <w:i/>
          <w:sz w:val="24"/>
          <w:szCs w:val="24"/>
        </w:rPr>
        <w:t>/02</w:t>
      </w:r>
      <w:r w:rsidR="001F0755" w:rsidRPr="001070AB">
        <w:rPr>
          <w:rFonts w:ascii="Times New Roman" w:hAnsi="Times New Roman" w:cs="Times New Roman"/>
          <w:i/>
          <w:sz w:val="24"/>
          <w:szCs w:val="24"/>
        </w:rPr>
        <w:t>/2023</w:t>
      </w:r>
      <w:r w:rsidR="002E39D0" w:rsidRPr="001070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cho thấy các chỉ tiêu quan trắc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đạt Quy chuẩn Việt Nam gồ</w:t>
      </w:r>
      <w:r w:rsidR="00203117">
        <w:rPr>
          <w:rFonts w:ascii="Times New Roman" w:hAnsi="Times New Roman" w:cs="Times New Roman"/>
          <w:i/>
          <w:sz w:val="24"/>
          <w:szCs w:val="24"/>
        </w:rPr>
        <w:t>m: CO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, SO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. Các c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hỉ tiêu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còn lại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không đạt QCVN cụ thể: TSP có </w:t>
      </w:r>
      <w:r w:rsidR="00203117">
        <w:rPr>
          <w:rFonts w:ascii="Times New Roman" w:hAnsi="Times New Roman" w:cs="Times New Roman"/>
          <w:i/>
          <w:sz w:val="24"/>
          <w:szCs w:val="24"/>
        </w:rPr>
        <w:t>26,41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% giá trị quan trắc không đạ</w:t>
      </w:r>
      <w:r w:rsidR="00203117">
        <w:rPr>
          <w:rFonts w:ascii="Times New Roman" w:hAnsi="Times New Roman" w:cs="Times New Roman"/>
          <w:i/>
          <w:sz w:val="24"/>
          <w:szCs w:val="24"/>
        </w:rPr>
        <w:t>t QCVN; NO</w:t>
      </w:r>
      <w:r w:rsidR="00203117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2 </w:t>
      </w:r>
      <w:r w:rsidR="00203117">
        <w:rPr>
          <w:rFonts w:ascii="Times New Roman" w:hAnsi="Times New Roman" w:cs="Times New Roman"/>
          <w:i/>
          <w:sz w:val="24"/>
          <w:szCs w:val="24"/>
        </w:rPr>
        <w:t xml:space="preserve">có 0,43% giá trị quan trắc không đạt QCVN; </w:t>
      </w:r>
      <w:r w:rsidR="00C624A4" w:rsidRPr="00203117">
        <w:rPr>
          <w:rFonts w:ascii="Times New Roman" w:hAnsi="Times New Roman" w:cs="Times New Roman"/>
          <w:i/>
          <w:sz w:val="24"/>
          <w:szCs w:val="24"/>
        </w:rPr>
        <w:t>benzen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có 1,</w:t>
      </w:r>
      <w:r w:rsidR="00203117">
        <w:rPr>
          <w:rFonts w:ascii="Times New Roman" w:hAnsi="Times New Roman" w:cs="Times New Roman"/>
          <w:i/>
          <w:sz w:val="24"/>
          <w:szCs w:val="24"/>
        </w:rPr>
        <w:t>3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% giá trị quan trắc không đạt QCVN và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 xml:space="preserve">tiếng ồn có </w:t>
      </w:r>
      <w:r w:rsidR="00203117">
        <w:rPr>
          <w:rFonts w:ascii="Times New Roman" w:hAnsi="Times New Roman" w:cs="Times New Roman"/>
          <w:i/>
          <w:sz w:val="24"/>
          <w:szCs w:val="24"/>
        </w:rPr>
        <w:t>96,54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C624A4" w:rsidRPr="001070AB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1070AB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1070AB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1070AB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B90018" w:rsidRPr="001070AB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="00B90018" w:rsidRPr="001070AB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203117">
        <w:rPr>
          <w:rFonts w:ascii="Times New Roman" w:hAnsi="Times New Roman" w:cs="Times New Roman"/>
          <w:sz w:val="24"/>
          <w:szCs w:val="24"/>
        </w:rPr>
        <w:t>73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203117">
        <w:rPr>
          <w:rFonts w:ascii="Times New Roman" w:hAnsi="Times New Roman" w:cs="Times New Roman"/>
          <w:sz w:val="24"/>
          <w:szCs w:val="24"/>
        </w:rPr>
        <w:t>129</w:t>
      </w:r>
      <w:r w:rsidR="00D65CF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="00B90018" w:rsidRPr="001070AB">
        <w:rPr>
          <w:rFonts w:ascii="Times New Roman" w:hAnsi="Times New Roman" w:cs="Times New Roman"/>
          <w:sz w:val="24"/>
          <w:szCs w:val="24"/>
        </w:rPr>
        <w:t>1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B90018" w:rsidRPr="001070AB">
        <w:rPr>
          <w:rFonts w:ascii="Times New Roman" w:hAnsi="Times New Roman" w:cs="Times New Roman"/>
          <w:sz w:val="24"/>
          <w:szCs w:val="24"/>
        </w:rPr>
        <w:t>;</w:t>
      </w:r>
    </w:p>
    <w:p w:rsidR="00A50A1F" w:rsidRPr="001070AB" w:rsidRDefault="00B90018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070AB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1070AB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1070AB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C624A4" w:rsidRPr="001070AB">
        <w:rPr>
          <w:rFonts w:ascii="Times New Roman" w:hAnsi="Times New Roman" w:cs="Times New Roman"/>
          <w:sz w:val="24"/>
          <w:szCs w:val="24"/>
        </w:rPr>
        <w:t>2</w:t>
      </w:r>
      <w:r w:rsidR="00EE4DCE">
        <w:rPr>
          <w:rFonts w:ascii="Times New Roman" w:hAnsi="Times New Roman" w:cs="Times New Roman"/>
          <w:sz w:val="24"/>
          <w:szCs w:val="24"/>
        </w:rPr>
        <w:t>6</w:t>
      </w:r>
      <w:r w:rsidRPr="001070AB">
        <w:rPr>
          <w:rFonts w:ascii="Times New Roman" w:hAnsi="Times New Roman" w:cs="Times New Roman"/>
          <w:sz w:val="24"/>
          <w:szCs w:val="24"/>
        </w:rPr>
        <w:t xml:space="preserve"> –</w:t>
      </w:r>
      <w:r w:rsidR="00A36485"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="00EE4DCE">
        <w:rPr>
          <w:rFonts w:ascii="Times New Roman" w:hAnsi="Times New Roman" w:cs="Times New Roman"/>
          <w:sz w:val="24"/>
          <w:szCs w:val="24"/>
        </w:rPr>
        <w:t>56</w:t>
      </w:r>
      <w:r w:rsidRPr="001070AB">
        <w:rPr>
          <w:rFonts w:ascii="Times New Roman" w:hAnsi="Times New Roman" w:cs="Times New Roman"/>
          <w:sz w:val="24"/>
          <w:szCs w:val="24"/>
        </w:rPr>
        <w:t xml:space="preserve"> 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1070AB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1070AB">
        <w:rPr>
          <w:rFonts w:ascii="Times New Roman" w:hAnsi="Times New Roman" w:cs="Times New Roman"/>
          <w:sz w:val="24"/>
          <w:szCs w:val="24"/>
          <w:lang w:val="vi-VN"/>
        </w:rPr>
        <w:t>)</w:t>
      </w:r>
      <w:r w:rsidR="00A36485" w:rsidRPr="001070AB">
        <w:rPr>
          <w:rFonts w:ascii="Times New Roman" w:hAnsi="Times New Roman" w:cs="Times New Roman"/>
          <w:sz w:val="24"/>
          <w:szCs w:val="24"/>
        </w:rPr>
        <w:t>.</w:t>
      </w:r>
    </w:p>
    <w:p w:rsidR="00247020" w:rsidRPr="00EE4DCE" w:rsidRDefault="00B90018" w:rsidP="00EE4DC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70AB">
        <w:rPr>
          <w:rFonts w:ascii="Times New Roman" w:hAnsi="Times New Roman" w:cs="Times New Roman"/>
          <w:i/>
          <w:sz w:val="24"/>
          <w:szCs w:val="24"/>
        </w:rPr>
        <w:tab/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Số liệu quan trắc chất lượng môi trường không khí từ</w:t>
      </w:r>
      <w:r w:rsidR="00EE4DCE">
        <w:rPr>
          <w:rFonts w:ascii="Times New Roman" w:hAnsi="Times New Roman" w:cs="Times New Roman"/>
          <w:i/>
          <w:sz w:val="24"/>
          <w:szCs w:val="24"/>
        </w:rPr>
        <w:t xml:space="preserve"> ngày 20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/02/2023 đế</w:t>
      </w:r>
      <w:r w:rsidR="00EE4DCE">
        <w:rPr>
          <w:rFonts w:ascii="Times New Roman" w:hAnsi="Times New Roman" w:cs="Times New Roman"/>
          <w:i/>
          <w:sz w:val="24"/>
          <w:szCs w:val="24"/>
        </w:rPr>
        <w:t>n ngày 26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>/02/2023 cho thấy nồng độ PM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đạt QCVN còn nồng độ PM</w:t>
      </w:r>
      <w:r w:rsidR="00C624A4" w:rsidRPr="001070AB">
        <w:rPr>
          <w:rFonts w:ascii="Times New Roman" w:hAnsi="Times New Roman" w:cs="Times New Roman"/>
          <w:i/>
          <w:sz w:val="24"/>
          <w:szCs w:val="24"/>
          <w:vertAlign w:val="subscript"/>
        </w:rPr>
        <w:t>2.5</w:t>
      </w:r>
      <w:r w:rsidR="00C624A4" w:rsidRPr="001070AB">
        <w:rPr>
          <w:rFonts w:ascii="Times New Roman" w:hAnsi="Times New Roman" w:cs="Times New Roman"/>
          <w:i/>
          <w:sz w:val="24"/>
          <w:szCs w:val="24"/>
        </w:rPr>
        <w:t xml:space="preserve"> có 4,55% giá trị quan trắc không đạt QCVN./.</w:t>
      </w:r>
    </w:p>
    <w:sectPr w:rsidR="00247020" w:rsidRPr="00EE4DC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957" w:rsidRDefault="00C04957" w:rsidP="00E95B48">
      <w:pPr>
        <w:spacing w:after="0" w:line="240" w:lineRule="auto"/>
      </w:pPr>
      <w:r>
        <w:separator/>
      </w:r>
    </w:p>
  </w:endnote>
  <w:endnote w:type="continuationSeparator" w:id="0">
    <w:p w:rsidR="00C04957" w:rsidRDefault="00C04957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957" w:rsidRDefault="00C04957" w:rsidP="00E95B48">
      <w:pPr>
        <w:spacing w:after="0" w:line="240" w:lineRule="auto"/>
      </w:pPr>
      <w:r>
        <w:separator/>
      </w:r>
    </w:p>
  </w:footnote>
  <w:footnote w:type="continuationSeparator" w:id="0">
    <w:p w:rsidR="00C04957" w:rsidRDefault="00C04957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05C6"/>
    <w:rsid w:val="0006129D"/>
    <w:rsid w:val="00066929"/>
    <w:rsid w:val="00092B83"/>
    <w:rsid w:val="00096F5E"/>
    <w:rsid w:val="0009749C"/>
    <w:rsid w:val="000A2AF9"/>
    <w:rsid w:val="000C31B9"/>
    <w:rsid w:val="000D7870"/>
    <w:rsid w:val="000E39EA"/>
    <w:rsid w:val="000F4EBA"/>
    <w:rsid w:val="00100CF8"/>
    <w:rsid w:val="00101A01"/>
    <w:rsid w:val="00103247"/>
    <w:rsid w:val="001070AB"/>
    <w:rsid w:val="00110EFC"/>
    <w:rsid w:val="00112156"/>
    <w:rsid w:val="00114BF7"/>
    <w:rsid w:val="0011697C"/>
    <w:rsid w:val="00121C45"/>
    <w:rsid w:val="00124B42"/>
    <w:rsid w:val="00190883"/>
    <w:rsid w:val="0019460E"/>
    <w:rsid w:val="001A0F53"/>
    <w:rsid w:val="001B6754"/>
    <w:rsid w:val="001B70F1"/>
    <w:rsid w:val="001C0C10"/>
    <w:rsid w:val="001D59DE"/>
    <w:rsid w:val="001E6F0F"/>
    <w:rsid w:val="001F0755"/>
    <w:rsid w:val="001F21D8"/>
    <w:rsid w:val="001F548F"/>
    <w:rsid w:val="00200434"/>
    <w:rsid w:val="002008F4"/>
    <w:rsid w:val="00203117"/>
    <w:rsid w:val="0022798B"/>
    <w:rsid w:val="00232E42"/>
    <w:rsid w:val="00234617"/>
    <w:rsid w:val="00236DBC"/>
    <w:rsid w:val="002409D7"/>
    <w:rsid w:val="00242515"/>
    <w:rsid w:val="00247020"/>
    <w:rsid w:val="00267D3A"/>
    <w:rsid w:val="0028549F"/>
    <w:rsid w:val="002B0A3D"/>
    <w:rsid w:val="002B38CB"/>
    <w:rsid w:val="002B7675"/>
    <w:rsid w:val="002D6711"/>
    <w:rsid w:val="002E39D0"/>
    <w:rsid w:val="002F1D2C"/>
    <w:rsid w:val="003034FC"/>
    <w:rsid w:val="00305E2C"/>
    <w:rsid w:val="00330E85"/>
    <w:rsid w:val="00350DD6"/>
    <w:rsid w:val="00350E86"/>
    <w:rsid w:val="00355D68"/>
    <w:rsid w:val="00367833"/>
    <w:rsid w:val="003A024C"/>
    <w:rsid w:val="003B7147"/>
    <w:rsid w:val="003C3FFC"/>
    <w:rsid w:val="003E1E13"/>
    <w:rsid w:val="004056BE"/>
    <w:rsid w:val="004264E4"/>
    <w:rsid w:val="00435DDB"/>
    <w:rsid w:val="00442D17"/>
    <w:rsid w:val="004535B4"/>
    <w:rsid w:val="00455B44"/>
    <w:rsid w:val="00456194"/>
    <w:rsid w:val="0045678B"/>
    <w:rsid w:val="00473F35"/>
    <w:rsid w:val="00480418"/>
    <w:rsid w:val="00481288"/>
    <w:rsid w:val="0048451D"/>
    <w:rsid w:val="0048655B"/>
    <w:rsid w:val="004A0902"/>
    <w:rsid w:val="004B36E2"/>
    <w:rsid w:val="004C52C1"/>
    <w:rsid w:val="004D12BE"/>
    <w:rsid w:val="004D149E"/>
    <w:rsid w:val="004D3EE4"/>
    <w:rsid w:val="00504AB4"/>
    <w:rsid w:val="0050786E"/>
    <w:rsid w:val="005244D5"/>
    <w:rsid w:val="00533D7F"/>
    <w:rsid w:val="00565CFF"/>
    <w:rsid w:val="0057009C"/>
    <w:rsid w:val="00572E2E"/>
    <w:rsid w:val="005864B5"/>
    <w:rsid w:val="005C7D9C"/>
    <w:rsid w:val="005D6350"/>
    <w:rsid w:val="005E2A92"/>
    <w:rsid w:val="005E7660"/>
    <w:rsid w:val="00603A71"/>
    <w:rsid w:val="00605AB8"/>
    <w:rsid w:val="00621808"/>
    <w:rsid w:val="006228EE"/>
    <w:rsid w:val="00623A57"/>
    <w:rsid w:val="00637146"/>
    <w:rsid w:val="0065233E"/>
    <w:rsid w:val="00657A95"/>
    <w:rsid w:val="00661600"/>
    <w:rsid w:val="00664EA2"/>
    <w:rsid w:val="00666622"/>
    <w:rsid w:val="00683EA8"/>
    <w:rsid w:val="0069502D"/>
    <w:rsid w:val="006B2F7F"/>
    <w:rsid w:val="006C1B85"/>
    <w:rsid w:val="006C1F72"/>
    <w:rsid w:val="006C6DA8"/>
    <w:rsid w:val="006E4CCF"/>
    <w:rsid w:val="0070018E"/>
    <w:rsid w:val="00700A72"/>
    <w:rsid w:val="007048DB"/>
    <w:rsid w:val="00713E2A"/>
    <w:rsid w:val="00726F8A"/>
    <w:rsid w:val="00733BCE"/>
    <w:rsid w:val="00737ED8"/>
    <w:rsid w:val="00752690"/>
    <w:rsid w:val="007630AE"/>
    <w:rsid w:val="007873C9"/>
    <w:rsid w:val="007A5E80"/>
    <w:rsid w:val="007B3261"/>
    <w:rsid w:val="007C504B"/>
    <w:rsid w:val="007E3E79"/>
    <w:rsid w:val="0081108D"/>
    <w:rsid w:val="008235BE"/>
    <w:rsid w:val="008734FA"/>
    <w:rsid w:val="008A50C9"/>
    <w:rsid w:val="008A6C18"/>
    <w:rsid w:val="008D1280"/>
    <w:rsid w:val="008E277B"/>
    <w:rsid w:val="008E2C8A"/>
    <w:rsid w:val="008E6122"/>
    <w:rsid w:val="008E7706"/>
    <w:rsid w:val="00916208"/>
    <w:rsid w:val="0091690F"/>
    <w:rsid w:val="00922664"/>
    <w:rsid w:val="00927779"/>
    <w:rsid w:val="00931EAE"/>
    <w:rsid w:val="00933983"/>
    <w:rsid w:val="009457D7"/>
    <w:rsid w:val="00952BF5"/>
    <w:rsid w:val="00973373"/>
    <w:rsid w:val="009950D6"/>
    <w:rsid w:val="00996A57"/>
    <w:rsid w:val="009B0728"/>
    <w:rsid w:val="009C0F41"/>
    <w:rsid w:val="009C786E"/>
    <w:rsid w:val="009D5578"/>
    <w:rsid w:val="009E27E5"/>
    <w:rsid w:val="009E424A"/>
    <w:rsid w:val="009F6319"/>
    <w:rsid w:val="00A026C0"/>
    <w:rsid w:val="00A15BFC"/>
    <w:rsid w:val="00A24CA7"/>
    <w:rsid w:val="00A27512"/>
    <w:rsid w:val="00A36485"/>
    <w:rsid w:val="00A42C59"/>
    <w:rsid w:val="00A50A1F"/>
    <w:rsid w:val="00A56508"/>
    <w:rsid w:val="00A60AB0"/>
    <w:rsid w:val="00AB4A14"/>
    <w:rsid w:val="00AB54B8"/>
    <w:rsid w:val="00AB755B"/>
    <w:rsid w:val="00AC09A6"/>
    <w:rsid w:val="00AC752B"/>
    <w:rsid w:val="00AE5EFF"/>
    <w:rsid w:val="00AF48D8"/>
    <w:rsid w:val="00AF7CF9"/>
    <w:rsid w:val="00B0114C"/>
    <w:rsid w:val="00B30F16"/>
    <w:rsid w:val="00B342A8"/>
    <w:rsid w:val="00B37C8B"/>
    <w:rsid w:val="00B40648"/>
    <w:rsid w:val="00B54A25"/>
    <w:rsid w:val="00B55F8B"/>
    <w:rsid w:val="00B83F57"/>
    <w:rsid w:val="00B90018"/>
    <w:rsid w:val="00B913B7"/>
    <w:rsid w:val="00BC1448"/>
    <w:rsid w:val="00BC541D"/>
    <w:rsid w:val="00C04957"/>
    <w:rsid w:val="00C31584"/>
    <w:rsid w:val="00C459B5"/>
    <w:rsid w:val="00C50E86"/>
    <w:rsid w:val="00C51CD4"/>
    <w:rsid w:val="00C560DD"/>
    <w:rsid w:val="00C61A1A"/>
    <w:rsid w:val="00C624A4"/>
    <w:rsid w:val="00C71D79"/>
    <w:rsid w:val="00C73056"/>
    <w:rsid w:val="00CA16E2"/>
    <w:rsid w:val="00CA48EF"/>
    <w:rsid w:val="00CB4B9A"/>
    <w:rsid w:val="00CB6A18"/>
    <w:rsid w:val="00CD4F8D"/>
    <w:rsid w:val="00CD778C"/>
    <w:rsid w:val="00CF5094"/>
    <w:rsid w:val="00D10B50"/>
    <w:rsid w:val="00D1124E"/>
    <w:rsid w:val="00D354D8"/>
    <w:rsid w:val="00D65CF5"/>
    <w:rsid w:val="00D7239B"/>
    <w:rsid w:val="00D829FB"/>
    <w:rsid w:val="00D87AB1"/>
    <w:rsid w:val="00DA3A4A"/>
    <w:rsid w:val="00DA6E9B"/>
    <w:rsid w:val="00DB40FD"/>
    <w:rsid w:val="00DB657F"/>
    <w:rsid w:val="00DB7D2F"/>
    <w:rsid w:val="00DF388F"/>
    <w:rsid w:val="00E019BF"/>
    <w:rsid w:val="00E3339C"/>
    <w:rsid w:val="00E503B2"/>
    <w:rsid w:val="00E51DEA"/>
    <w:rsid w:val="00E546A0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D5C6A"/>
    <w:rsid w:val="00EE1EF3"/>
    <w:rsid w:val="00EE2FBC"/>
    <w:rsid w:val="00EE4592"/>
    <w:rsid w:val="00EE4DCE"/>
    <w:rsid w:val="00EF40E3"/>
    <w:rsid w:val="00EF6821"/>
    <w:rsid w:val="00F01A8C"/>
    <w:rsid w:val="00F16586"/>
    <w:rsid w:val="00F50A67"/>
    <w:rsid w:val="00F52AB1"/>
    <w:rsid w:val="00F56300"/>
    <w:rsid w:val="00F6157C"/>
    <w:rsid w:val="00F71C20"/>
    <w:rsid w:val="00F722BE"/>
    <w:rsid w:val="00F77665"/>
    <w:rsid w:val="00F80E55"/>
    <w:rsid w:val="00F86DAF"/>
    <w:rsid w:val="00FA50B6"/>
    <w:rsid w:val="00FC09F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34AD-9FDE-4764-B2CF-4FD196FF7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2023-02-24T08:52:00Z</cp:lastPrinted>
  <dcterms:created xsi:type="dcterms:W3CDTF">2023-03-06T07:20:00Z</dcterms:created>
  <dcterms:modified xsi:type="dcterms:W3CDTF">2023-03-17T01:31:00Z</dcterms:modified>
</cp:coreProperties>
</file>